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6B" w:rsidRPr="00C7367C" w:rsidRDefault="00C74CAD" w:rsidP="00EB30DB">
      <w:pPr>
        <w:jc w:val="center"/>
        <w:rPr>
          <w:rFonts w:ascii="Arial" w:hAnsi="Arial" w:cs="Arial"/>
          <w:b/>
          <w:sz w:val="32"/>
        </w:rPr>
      </w:pPr>
      <w:r w:rsidRPr="00C7367C">
        <w:rPr>
          <w:rFonts w:ascii="Arial" w:hAnsi="Arial" w:cs="Arial"/>
          <w:b/>
          <w:sz w:val="32"/>
        </w:rPr>
        <w:t>FINANZIAMENT</w:t>
      </w:r>
      <w:r w:rsidR="003B4DB9" w:rsidRPr="00C7367C">
        <w:rPr>
          <w:rFonts w:ascii="Arial" w:hAnsi="Arial" w:cs="Arial"/>
          <w:b/>
          <w:sz w:val="32"/>
        </w:rPr>
        <w:t>I</w:t>
      </w:r>
      <w:r w:rsidRPr="00C7367C">
        <w:rPr>
          <w:rFonts w:ascii="Arial" w:hAnsi="Arial" w:cs="Arial"/>
          <w:b/>
          <w:sz w:val="32"/>
        </w:rPr>
        <w:t xml:space="preserve"> RISERVAT</w:t>
      </w:r>
      <w:r w:rsidR="003B4DB9" w:rsidRPr="00C7367C">
        <w:rPr>
          <w:rFonts w:ascii="Arial" w:hAnsi="Arial" w:cs="Arial"/>
          <w:b/>
          <w:sz w:val="32"/>
        </w:rPr>
        <w:t xml:space="preserve">I </w:t>
      </w:r>
      <w:r w:rsidRPr="00C7367C">
        <w:rPr>
          <w:rFonts w:ascii="Arial" w:hAnsi="Arial" w:cs="Arial"/>
          <w:b/>
          <w:sz w:val="32"/>
        </w:rPr>
        <w:t xml:space="preserve"> A</w:t>
      </w:r>
      <w:r w:rsidR="000D366B" w:rsidRPr="00C7367C">
        <w:rPr>
          <w:rFonts w:ascii="Arial" w:hAnsi="Arial" w:cs="Arial"/>
          <w:b/>
          <w:sz w:val="32"/>
        </w:rPr>
        <w:t>I SOCI CNA LUCCA</w:t>
      </w:r>
      <w:r w:rsidRPr="00C7367C">
        <w:rPr>
          <w:rFonts w:ascii="Arial" w:hAnsi="Arial" w:cs="Arial"/>
          <w:b/>
          <w:sz w:val="32"/>
        </w:rPr>
        <w:t xml:space="preserve">  </w:t>
      </w:r>
    </w:p>
    <w:p w:rsidR="001457B7" w:rsidRPr="00C7367C" w:rsidRDefault="001457B7">
      <w:pPr>
        <w:rPr>
          <w:rFonts w:ascii="Arial" w:hAnsi="Arial" w:cs="Arial"/>
          <w:sz w:val="32"/>
        </w:rPr>
      </w:pPr>
    </w:p>
    <w:p w:rsidR="00C7367C" w:rsidRDefault="00C7367C">
      <w:pPr>
        <w:rPr>
          <w:rFonts w:ascii="Arial" w:hAnsi="Arial" w:cs="Arial"/>
        </w:rPr>
      </w:pPr>
    </w:p>
    <w:p w:rsidR="00C7367C" w:rsidRDefault="00C7367C">
      <w:pPr>
        <w:rPr>
          <w:rFonts w:ascii="Arial" w:hAnsi="Arial" w:cs="Arial"/>
        </w:rPr>
      </w:pPr>
    </w:p>
    <w:p w:rsidR="00C7367C" w:rsidRPr="00677677" w:rsidRDefault="00C7367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2"/>
        <w:gridCol w:w="675"/>
        <w:gridCol w:w="6627"/>
      </w:tblGrid>
      <w:tr w:rsidR="000726DD" w:rsidRPr="00677677" w:rsidTr="000726DD">
        <w:tc>
          <w:tcPr>
            <w:tcW w:w="2552" w:type="dxa"/>
          </w:tcPr>
          <w:p w:rsidR="000726DD" w:rsidRPr="00677677" w:rsidRDefault="000726DD" w:rsidP="005C0545">
            <w:pPr>
              <w:rPr>
                <w:rFonts w:ascii="Arial" w:hAnsi="Arial" w:cs="Arial"/>
                <w:b/>
              </w:rPr>
            </w:pPr>
            <w:r w:rsidRPr="00677677">
              <w:rPr>
                <w:rFonts w:ascii="Arial" w:hAnsi="Arial" w:cs="Arial"/>
                <w:b/>
              </w:rPr>
              <w:t>Pro</w:t>
            </w:r>
            <w:r w:rsidR="005C0545">
              <w:rPr>
                <w:rFonts w:ascii="Arial" w:hAnsi="Arial" w:cs="Arial"/>
                <w:b/>
              </w:rPr>
              <w:t>m</w:t>
            </w:r>
            <w:r w:rsidRPr="00677677">
              <w:rPr>
                <w:rFonts w:ascii="Arial" w:hAnsi="Arial" w:cs="Arial"/>
                <w:b/>
              </w:rPr>
              <w:t>o</w:t>
            </w:r>
            <w:r w:rsidR="005C0545">
              <w:rPr>
                <w:rFonts w:ascii="Arial" w:hAnsi="Arial" w:cs="Arial"/>
                <w:b/>
              </w:rPr>
              <w:t>zione</w:t>
            </w:r>
          </w:p>
        </w:tc>
        <w:tc>
          <w:tcPr>
            <w:tcW w:w="675" w:type="dxa"/>
          </w:tcPr>
          <w:p w:rsidR="000726DD" w:rsidRPr="000726DD" w:rsidRDefault="000726DD" w:rsidP="000726D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0726DD" w:rsidRPr="00EB30DB" w:rsidRDefault="00A84922" w:rsidP="008534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</w:rPr>
              <w:t xml:space="preserve">CARISMI </w:t>
            </w:r>
            <w:r w:rsidR="00853451">
              <w:rPr>
                <w:rFonts w:ascii="Arial" w:hAnsi="Arial" w:cs="Arial"/>
                <w:b/>
                <w:color w:val="76923C" w:themeColor="accent3" w:themeShade="BF"/>
              </w:rPr>
              <w:t>SCORTE</w:t>
            </w:r>
            <w:r w:rsidR="00E427A4">
              <w:rPr>
                <w:rFonts w:ascii="Arial" w:hAnsi="Arial" w:cs="Arial"/>
                <w:b/>
                <w:color w:val="76923C" w:themeColor="accent3" w:themeShade="BF"/>
              </w:rPr>
              <w:t xml:space="preserve"> </w:t>
            </w:r>
            <w:r w:rsidR="000D366B">
              <w:rPr>
                <w:rFonts w:ascii="Arial" w:hAnsi="Arial" w:cs="Arial"/>
                <w:b/>
                <w:color w:val="76923C" w:themeColor="accent3" w:themeShade="BF"/>
              </w:rPr>
              <w:t xml:space="preserve"> CON CNA LUCCA</w:t>
            </w:r>
          </w:p>
        </w:tc>
      </w:tr>
      <w:tr w:rsidR="000726DD" w:rsidRPr="00677677" w:rsidTr="000726DD">
        <w:tc>
          <w:tcPr>
            <w:tcW w:w="2552" w:type="dxa"/>
          </w:tcPr>
          <w:p w:rsidR="000726DD" w:rsidRPr="00677677" w:rsidRDefault="000726DD" w:rsidP="005C05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D</w:t>
            </w:r>
            <w:r w:rsidRPr="00677677">
              <w:rPr>
                <w:rFonts w:ascii="Arial" w:hAnsi="Arial" w:cs="Arial"/>
                <w:b/>
                <w:iCs/>
              </w:rPr>
              <w:t>escrizione del</w:t>
            </w:r>
            <w:r w:rsidR="005C0545">
              <w:rPr>
                <w:rFonts w:ascii="Arial" w:hAnsi="Arial" w:cs="Arial"/>
                <w:b/>
                <w:iCs/>
              </w:rPr>
              <w:t xml:space="preserve"> prodotto/</w:t>
            </w:r>
            <w:r w:rsidRPr="00677677">
              <w:rPr>
                <w:rFonts w:ascii="Arial" w:hAnsi="Arial" w:cs="Arial"/>
                <w:b/>
                <w:iCs/>
              </w:rPr>
              <w:t xml:space="preserve"> servizio</w:t>
            </w:r>
          </w:p>
        </w:tc>
        <w:tc>
          <w:tcPr>
            <w:tcW w:w="675" w:type="dxa"/>
          </w:tcPr>
          <w:p w:rsidR="000726DD" w:rsidRPr="000726DD" w:rsidRDefault="000726DD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3F73C3" w:rsidRPr="00EB30DB" w:rsidRDefault="00E74F42" w:rsidP="003F73C3">
            <w:pPr>
              <w:rPr>
                <w:rFonts w:ascii="Arial" w:hAnsi="Arial" w:cs="Arial"/>
                <w:i/>
              </w:rPr>
            </w:pPr>
            <w:r w:rsidRPr="00E74F42">
              <w:rPr>
                <w:rFonts w:ascii="Arial" w:hAnsi="Arial" w:cs="Arial"/>
                <w:i/>
              </w:rPr>
              <w:t>Finanziamento chirografo</w:t>
            </w:r>
          </w:p>
        </w:tc>
      </w:tr>
      <w:tr w:rsidR="000726DD" w:rsidRPr="00677677" w:rsidTr="000726DD">
        <w:tc>
          <w:tcPr>
            <w:tcW w:w="2552" w:type="dxa"/>
          </w:tcPr>
          <w:p w:rsidR="000726DD" w:rsidRPr="00677677" w:rsidRDefault="000726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O</w:t>
            </w:r>
            <w:r w:rsidRPr="00677677">
              <w:rPr>
                <w:rFonts w:ascii="Arial" w:hAnsi="Arial" w:cs="Arial"/>
                <w:b/>
                <w:iCs/>
              </w:rPr>
              <w:t>biettivi</w:t>
            </w:r>
          </w:p>
        </w:tc>
        <w:tc>
          <w:tcPr>
            <w:tcW w:w="675" w:type="dxa"/>
          </w:tcPr>
          <w:p w:rsidR="000726DD" w:rsidRPr="000726DD" w:rsidRDefault="000726DD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EE1AC3" w:rsidRPr="00035667" w:rsidRDefault="00035667" w:rsidP="00035667">
            <w:pPr>
              <w:ind w:left="360"/>
              <w:rPr>
                <w:rFonts w:ascii="Arial" w:hAnsi="Arial" w:cs="Arial"/>
                <w:i/>
              </w:rPr>
            </w:pPr>
            <w:r w:rsidRPr="00035667">
              <w:rPr>
                <w:rFonts w:ascii="Arial" w:hAnsi="Arial" w:cs="Arial"/>
                <w:i/>
              </w:rPr>
              <w:t>Favorire acquisti di scorte nel settore delle piccole imprese</w:t>
            </w:r>
          </w:p>
        </w:tc>
      </w:tr>
      <w:tr w:rsidR="000726DD" w:rsidRPr="00677677" w:rsidTr="000726DD">
        <w:tc>
          <w:tcPr>
            <w:tcW w:w="2552" w:type="dxa"/>
          </w:tcPr>
          <w:p w:rsidR="000726DD" w:rsidRPr="00677677" w:rsidRDefault="000726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T</w:t>
            </w:r>
            <w:r w:rsidRPr="00677677">
              <w:rPr>
                <w:rFonts w:ascii="Arial" w:hAnsi="Arial" w:cs="Arial"/>
                <w:b/>
                <w:iCs/>
              </w:rPr>
              <w:t>arget di clientela</w:t>
            </w:r>
          </w:p>
        </w:tc>
        <w:tc>
          <w:tcPr>
            <w:tcW w:w="675" w:type="dxa"/>
          </w:tcPr>
          <w:p w:rsidR="000726DD" w:rsidRPr="000726DD" w:rsidRDefault="000726DD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EE1AC3" w:rsidRPr="00EE1AC3" w:rsidRDefault="00035667" w:rsidP="000D366B">
            <w:pPr>
              <w:rPr>
                <w:rFonts w:ascii="Arial" w:hAnsi="Arial" w:cs="Arial"/>
                <w:i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="00E74F42" w:rsidRPr="00E74F42">
              <w:rPr>
                <w:rFonts w:ascii="Arial" w:hAnsi="Arial" w:cs="Arial"/>
                <w:i/>
              </w:rPr>
              <w:t>Imprese</w:t>
            </w:r>
            <w:r w:rsidR="00462156">
              <w:rPr>
                <w:rFonts w:ascii="Arial" w:hAnsi="Arial" w:cs="Arial"/>
                <w:i/>
              </w:rPr>
              <w:t xml:space="preserve"> associate a </w:t>
            </w:r>
            <w:r w:rsidR="00462156" w:rsidRPr="00E427A4">
              <w:rPr>
                <w:rFonts w:ascii="Arial" w:hAnsi="Arial" w:cs="Arial"/>
                <w:b/>
                <w:i/>
              </w:rPr>
              <w:t>C</w:t>
            </w:r>
            <w:r w:rsidR="000D366B">
              <w:rPr>
                <w:rFonts w:ascii="Arial" w:hAnsi="Arial" w:cs="Arial"/>
                <w:b/>
                <w:i/>
              </w:rPr>
              <w:t>NA LUCCA</w:t>
            </w:r>
            <w:r w:rsidR="00E74F42" w:rsidRPr="00E427A4">
              <w:rPr>
                <w:rFonts w:ascii="Arial" w:hAnsi="Arial" w:cs="Arial"/>
                <w:b/>
                <w:i/>
              </w:rPr>
              <w:t xml:space="preserve"> </w:t>
            </w:r>
            <w:r w:rsidR="00E74F42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726DD" w:rsidRPr="00677677" w:rsidTr="000726DD">
        <w:tc>
          <w:tcPr>
            <w:tcW w:w="2552" w:type="dxa"/>
          </w:tcPr>
          <w:p w:rsidR="000726DD" w:rsidRPr="00677677" w:rsidRDefault="00E74F42" w:rsidP="005C05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Caratteristich</w:t>
            </w:r>
            <w:r w:rsidR="005C0545">
              <w:rPr>
                <w:rFonts w:ascii="Arial" w:hAnsi="Arial" w:cs="Arial"/>
                <w:b/>
                <w:iCs/>
              </w:rPr>
              <w:t>e</w:t>
            </w:r>
            <w:r>
              <w:rPr>
                <w:rFonts w:ascii="Arial" w:hAnsi="Arial" w:cs="Arial"/>
                <w:b/>
                <w:iCs/>
              </w:rPr>
              <w:t xml:space="preserve"> tecniche</w:t>
            </w:r>
          </w:p>
        </w:tc>
        <w:tc>
          <w:tcPr>
            <w:tcW w:w="675" w:type="dxa"/>
          </w:tcPr>
          <w:p w:rsidR="000726DD" w:rsidRPr="000726DD" w:rsidRDefault="000726DD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7D4D86" w:rsidRDefault="007D4D86" w:rsidP="00E74F42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Durata – min. </w:t>
            </w:r>
            <w:r w:rsidR="00853451">
              <w:rPr>
                <w:rFonts w:ascii="Arial" w:hAnsi="Arial" w:cs="Arial"/>
                <w:i/>
              </w:rPr>
              <w:t>6</w:t>
            </w:r>
            <w:r>
              <w:rPr>
                <w:rFonts w:ascii="Arial" w:hAnsi="Arial" w:cs="Arial"/>
                <w:i/>
              </w:rPr>
              <w:t xml:space="preserve"> mesi, max</w:t>
            </w:r>
            <w:r w:rsidR="003B4DB9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035667">
              <w:rPr>
                <w:rFonts w:ascii="Arial" w:hAnsi="Arial" w:cs="Arial"/>
                <w:i/>
              </w:rPr>
              <w:t>24</w:t>
            </w:r>
            <w:r>
              <w:rPr>
                <w:rFonts w:ascii="Arial" w:hAnsi="Arial" w:cs="Arial"/>
                <w:i/>
              </w:rPr>
              <w:t xml:space="preserve"> mesi; </w:t>
            </w:r>
          </w:p>
          <w:p w:rsidR="007D4D86" w:rsidRDefault="00462156" w:rsidP="00E74F42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Importo </w:t>
            </w:r>
            <w:r w:rsidR="000D366B">
              <w:rPr>
                <w:rFonts w:ascii="Arial" w:hAnsi="Arial" w:cs="Arial"/>
                <w:i/>
              </w:rPr>
              <w:t>min. 5.000,00 € max.</w:t>
            </w:r>
            <w:r w:rsidR="00853451">
              <w:rPr>
                <w:rFonts w:ascii="Arial" w:hAnsi="Arial" w:cs="Arial"/>
                <w:i/>
              </w:rPr>
              <w:t>20</w:t>
            </w:r>
            <w:r w:rsidR="000D366B">
              <w:rPr>
                <w:rFonts w:ascii="Arial" w:hAnsi="Arial" w:cs="Arial"/>
                <w:i/>
              </w:rPr>
              <w:t>.000,00 €</w:t>
            </w:r>
          </w:p>
          <w:p w:rsidR="00EE1AC3" w:rsidRDefault="007D4D86" w:rsidP="00EE1AC3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Condizioni – Spread su euribor 6m/360 media mese precedente:</w:t>
            </w:r>
          </w:p>
          <w:p w:rsidR="00EE1AC3" w:rsidRPr="00EE1AC3" w:rsidRDefault="00EE1AC3" w:rsidP="00EE1AC3">
            <w:pPr>
              <w:pStyle w:val="Paragrafoelenco"/>
              <w:rPr>
                <w:rFonts w:ascii="Arial" w:hAnsi="Arial" w:cs="Arial"/>
                <w:i/>
              </w:rPr>
            </w:pPr>
          </w:p>
          <w:tbl>
            <w:tblPr>
              <w:tblW w:w="4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2409"/>
            </w:tblGrid>
            <w:tr w:rsidR="000D366B" w:rsidRPr="000D59E6" w:rsidTr="000D366B">
              <w:trPr>
                <w:trHeight w:val="7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 w:rsidRPr="000D59E6">
                    <w:rPr>
                      <w:rFonts w:ascii="Calibri" w:hAnsi="Calibri"/>
                      <w:szCs w:val="20"/>
                    </w:rPr>
                    <w:t>Classe di merito</w:t>
                  </w:r>
                  <w:r>
                    <w:rPr>
                      <w:rFonts w:ascii="Calibri" w:hAnsi="Calibri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2409" w:type="dxa"/>
                </w:tcPr>
                <w:p w:rsidR="000D366B" w:rsidRPr="000D59E6" w:rsidRDefault="000D366B" w:rsidP="00ED0184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 w:rsidRPr="000D59E6">
                    <w:rPr>
                      <w:rFonts w:ascii="Calibri" w:hAnsi="Calibri"/>
                      <w:szCs w:val="20"/>
                    </w:rPr>
                    <w:t>Fino a</w:t>
                  </w:r>
                  <w:r>
                    <w:rPr>
                      <w:rFonts w:ascii="Calibri" w:hAnsi="Calibri"/>
                      <w:szCs w:val="20"/>
                    </w:rPr>
                    <w:t xml:space="preserve"> </w:t>
                  </w:r>
                  <w:r w:rsidR="00ED0184">
                    <w:rPr>
                      <w:rFonts w:ascii="Calibri" w:hAnsi="Calibri"/>
                      <w:szCs w:val="20"/>
                    </w:rPr>
                    <w:t>24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  <w:szCs w:val="20"/>
                    </w:rPr>
                    <w:t xml:space="preserve"> </w:t>
                  </w:r>
                  <w:r w:rsidRPr="000D59E6">
                    <w:rPr>
                      <w:rFonts w:ascii="Calibri" w:hAnsi="Calibri"/>
                      <w:szCs w:val="20"/>
                    </w:rPr>
                    <w:t>mesi</w:t>
                  </w:r>
                  <w:r>
                    <w:rPr>
                      <w:rFonts w:ascii="Calibri" w:hAnsi="Calibri"/>
                      <w:szCs w:val="20"/>
                    </w:rPr>
                    <w:t xml:space="preserve"> </w:t>
                  </w:r>
                </w:p>
              </w:tc>
            </w:tr>
            <w:tr w:rsidR="000D366B" w:rsidRPr="000D59E6" w:rsidTr="000D366B">
              <w:trPr>
                <w:trHeight w:val="50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OTTIMA</w:t>
                  </w:r>
                </w:p>
              </w:tc>
              <w:tc>
                <w:tcPr>
                  <w:tcW w:w="2409" w:type="dxa"/>
                </w:tcPr>
                <w:p w:rsidR="000D366B" w:rsidRPr="000D59E6" w:rsidRDefault="00EB187D" w:rsidP="00035667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2</w:t>
                  </w:r>
                  <w:r w:rsidR="000D366B">
                    <w:rPr>
                      <w:rFonts w:ascii="Calibri" w:hAnsi="Calibri"/>
                      <w:szCs w:val="20"/>
                    </w:rPr>
                    <w:t>.</w:t>
                  </w:r>
                  <w:r w:rsidR="00035667">
                    <w:rPr>
                      <w:rFonts w:ascii="Calibri" w:hAnsi="Calibri"/>
                      <w:szCs w:val="20"/>
                    </w:rPr>
                    <w:t>35</w:t>
                  </w:r>
                  <w:r w:rsidR="000D366B">
                    <w:rPr>
                      <w:rFonts w:ascii="Calibri" w:hAnsi="Calibri"/>
                      <w:szCs w:val="20"/>
                    </w:rPr>
                    <w:t>%</w:t>
                  </w:r>
                </w:p>
              </w:tc>
            </w:tr>
            <w:tr w:rsidR="000D366B" w:rsidRPr="000D59E6" w:rsidTr="000D366B">
              <w:trPr>
                <w:trHeight w:val="50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BUONA</w:t>
                  </w:r>
                </w:p>
              </w:tc>
              <w:tc>
                <w:tcPr>
                  <w:tcW w:w="2409" w:type="dxa"/>
                </w:tcPr>
                <w:p w:rsidR="000D366B" w:rsidRPr="000D59E6" w:rsidRDefault="000D366B" w:rsidP="00F8538C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3,</w:t>
                  </w:r>
                  <w:r w:rsidR="00F8538C">
                    <w:rPr>
                      <w:rFonts w:ascii="Calibri" w:hAnsi="Calibri"/>
                      <w:szCs w:val="20"/>
                    </w:rPr>
                    <w:t>00</w:t>
                  </w:r>
                  <w:r>
                    <w:rPr>
                      <w:rFonts w:ascii="Calibri" w:hAnsi="Calibri"/>
                      <w:szCs w:val="20"/>
                    </w:rPr>
                    <w:t>%</w:t>
                  </w:r>
                </w:p>
              </w:tc>
            </w:tr>
            <w:tr w:rsidR="000D366B" w:rsidRPr="000D59E6" w:rsidTr="000D366B">
              <w:trPr>
                <w:trHeight w:val="50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DISCRETA</w:t>
                  </w:r>
                </w:p>
              </w:tc>
              <w:tc>
                <w:tcPr>
                  <w:tcW w:w="2409" w:type="dxa"/>
                </w:tcPr>
                <w:p w:rsidR="000D366B" w:rsidRPr="000D59E6" w:rsidRDefault="00F8538C" w:rsidP="00F8538C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3</w:t>
                  </w:r>
                  <w:r w:rsidR="000D366B">
                    <w:rPr>
                      <w:rFonts w:ascii="Calibri" w:hAnsi="Calibri"/>
                      <w:szCs w:val="20"/>
                    </w:rPr>
                    <w:t>,</w:t>
                  </w:r>
                  <w:r w:rsidR="00035667">
                    <w:rPr>
                      <w:rFonts w:ascii="Calibri" w:hAnsi="Calibri"/>
                      <w:szCs w:val="20"/>
                    </w:rPr>
                    <w:t>5</w:t>
                  </w:r>
                  <w:r>
                    <w:rPr>
                      <w:rFonts w:ascii="Calibri" w:hAnsi="Calibri"/>
                      <w:szCs w:val="20"/>
                    </w:rPr>
                    <w:t>0</w:t>
                  </w:r>
                  <w:r w:rsidR="000D366B">
                    <w:rPr>
                      <w:rFonts w:ascii="Calibri" w:hAnsi="Calibri"/>
                      <w:szCs w:val="20"/>
                    </w:rPr>
                    <w:t>%</w:t>
                  </w:r>
                </w:p>
              </w:tc>
            </w:tr>
            <w:tr w:rsidR="000D366B" w:rsidRPr="000D59E6" w:rsidTr="000D366B">
              <w:trPr>
                <w:trHeight w:val="50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SUFFICIENTE</w:t>
                  </w:r>
                </w:p>
              </w:tc>
              <w:tc>
                <w:tcPr>
                  <w:tcW w:w="2409" w:type="dxa"/>
                </w:tcPr>
                <w:p w:rsidR="000D366B" w:rsidRPr="000D59E6" w:rsidRDefault="000D366B" w:rsidP="00F8538C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4,</w:t>
                  </w:r>
                  <w:r w:rsidR="00F8538C">
                    <w:rPr>
                      <w:rFonts w:ascii="Calibri" w:hAnsi="Calibri"/>
                      <w:szCs w:val="20"/>
                    </w:rPr>
                    <w:t>00</w:t>
                  </w:r>
                  <w:r>
                    <w:rPr>
                      <w:rFonts w:ascii="Calibri" w:hAnsi="Calibri"/>
                      <w:szCs w:val="20"/>
                    </w:rPr>
                    <w:t>%</w:t>
                  </w:r>
                </w:p>
              </w:tc>
            </w:tr>
            <w:tr w:rsidR="000D366B" w:rsidRPr="000D59E6" w:rsidTr="000D366B">
              <w:trPr>
                <w:trHeight w:val="50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MEDIOCRE</w:t>
                  </w:r>
                </w:p>
              </w:tc>
              <w:tc>
                <w:tcPr>
                  <w:tcW w:w="2409" w:type="dxa"/>
                </w:tcPr>
                <w:p w:rsidR="000D366B" w:rsidRPr="000D59E6" w:rsidRDefault="00035667" w:rsidP="00F8538C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4</w:t>
                  </w:r>
                  <w:r w:rsidR="000D366B">
                    <w:rPr>
                      <w:rFonts w:ascii="Calibri" w:hAnsi="Calibri"/>
                      <w:szCs w:val="20"/>
                    </w:rPr>
                    <w:t>,5</w:t>
                  </w:r>
                  <w:r w:rsidR="00F8538C">
                    <w:rPr>
                      <w:rFonts w:ascii="Calibri" w:hAnsi="Calibri"/>
                      <w:szCs w:val="20"/>
                    </w:rPr>
                    <w:t>0</w:t>
                  </w:r>
                  <w:r w:rsidR="000D366B">
                    <w:rPr>
                      <w:rFonts w:ascii="Calibri" w:hAnsi="Calibri"/>
                      <w:szCs w:val="20"/>
                    </w:rPr>
                    <w:t>%</w:t>
                  </w:r>
                </w:p>
              </w:tc>
            </w:tr>
          </w:tbl>
          <w:p w:rsidR="007D4D86" w:rsidRDefault="007D4D86" w:rsidP="007D4D86">
            <w:pPr>
              <w:rPr>
                <w:rFonts w:ascii="Arial" w:hAnsi="Arial" w:cs="Arial"/>
                <w:i/>
              </w:rPr>
            </w:pPr>
          </w:p>
          <w:p w:rsidR="009A1D11" w:rsidRDefault="009A1D11" w:rsidP="00EE1AC3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Tasso Floor – Uguale al tasso di stipula (euribor 6m/360 media mese precedente + Spread);</w:t>
            </w:r>
          </w:p>
          <w:p w:rsidR="000D366B" w:rsidRDefault="000D366B" w:rsidP="00EE1AC3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Spese Istruttoria _ Riduzione del 50 % dello Standard</w:t>
            </w:r>
          </w:p>
          <w:p w:rsidR="009A1D11" w:rsidRPr="003B4DB9" w:rsidRDefault="009A1D11" w:rsidP="003B4DB9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0726DD" w:rsidRPr="00677677" w:rsidTr="000726DD">
        <w:tc>
          <w:tcPr>
            <w:tcW w:w="2552" w:type="dxa"/>
          </w:tcPr>
          <w:p w:rsidR="000726DD" w:rsidRPr="00677677" w:rsidRDefault="00EE1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Destinazione</w:t>
            </w:r>
          </w:p>
        </w:tc>
        <w:tc>
          <w:tcPr>
            <w:tcW w:w="675" w:type="dxa"/>
          </w:tcPr>
          <w:p w:rsidR="000726DD" w:rsidRPr="000726DD" w:rsidRDefault="000726DD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EE1AC3" w:rsidRPr="00926C45" w:rsidRDefault="00853451" w:rsidP="0085345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Acquisto scorte</w:t>
            </w:r>
          </w:p>
        </w:tc>
      </w:tr>
      <w:tr w:rsidR="00035667" w:rsidRPr="00677677" w:rsidTr="000726DD">
        <w:tc>
          <w:tcPr>
            <w:tcW w:w="2552" w:type="dxa"/>
          </w:tcPr>
          <w:p w:rsidR="00035667" w:rsidRDefault="00035667" w:rsidP="00035667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Tempistica delibera</w:t>
            </w:r>
          </w:p>
        </w:tc>
        <w:tc>
          <w:tcPr>
            <w:tcW w:w="675" w:type="dxa"/>
          </w:tcPr>
          <w:p w:rsidR="00035667" w:rsidRPr="000726DD" w:rsidRDefault="00035667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035667" w:rsidRPr="00E427A4" w:rsidRDefault="00035667" w:rsidP="00035667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  <w:r w:rsidRPr="00035667">
              <w:rPr>
                <w:rFonts w:ascii="Arial" w:hAnsi="Arial" w:cs="Arial"/>
                <w:i/>
              </w:rPr>
              <w:t>0 GG lavorativi dal ricevimento della documentazione completa</w:t>
            </w:r>
          </w:p>
        </w:tc>
      </w:tr>
      <w:tr w:rsidR="00EE1AC3" w:rsidRPr="00677677" w:rsidTr="000726DD">
        <w:tc>
          <w:tcPr>
            <w:tcW w:w="2552" w:type="dxa"/>
          </w:tcPr>
          <w:p w:rsidR="00EE1AC3" w:rsidRDefault="00462156" w:rsidP="0046215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Documentazione da presentare ai fini dell’ Iter istruttorio</w:t>
            </w:r>
          </w:p>
        </w:tc>
        <w:tc>
          <w:tcPr>
            <w:tcW w:w="675" w:type="dxa"/>
          </w:tcPr>
          <w:p w:rsidR="00EE1AC3" w:rsidRPr="000726DD" w:rsidRDefault="00EE1AC3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EE1AC3" w:rsidRPr="00E427A4" w:rsidRDefault="00462156" w:rsidP="00E427A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E427A4">
              <w:rPr>
                <w:rFonts w:ascii="Arial" w:hAnsi="Arial" w:cs="Arial"/>
                <w:i/>
              </w:rPr>
              <w:t>Bilancio Ufficiale;</w:t>
            </w:r>
          </w:p>
          <w:p w:rsidR="00462156" w:rsidRPr="00E427A4" w:rsidRDefault="00462156" w:rsidP="00E427A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E427A4">
              <w:rPr>
                <w:rFonts w:ascii="Arial" w:hAnsi="Arial" w:cs="Arial"/>
                <w:i/>
              </w:rPr>
              <w:t>Situazione Contabile di Periodo;</w:t>
            </w:r>
          </w:p>
          <w:p w:rsidR="00462156" w:rsidRPr="00E427A4" w:rsidRDefault="00462156" w:rsidP="00E427A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E427A4">
              <w:rPr>
                <w:rFonts w:ascii="Arial" w:hAnsi="Arial" w:cs="Arial"/>
                <w:i/>
              </w:rPr>
              <w:t>Situazione Banche con evidenziati i Fidi Accordati per linea, relativi utilizzi ed eventuali garanzie prestate a sistema;</w:t>
            </w:r>
          </w:p>
          <w:p w:rsidR="00462156" w:rsidRPr="00E427A4" w:rsidRDefault="00462156" w:rsidP="00E427A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E427A4">
              <w:rPr>
                <w:rFonts w:ascii="Arial" w:hAnsi="Arial" w:cs="Arial"/>
                <w:i/>
              </w:rPr>
              <w:t xml:space="preserve">Business Plan ( Start-Up):     </w:t>
            </w:r>
          </w:p>
        </w:tc>
      </w:tr>
      <w:tr w:rsidR="00D17665" w:rsidRPr="00677677" w:rsidTr="000726DD">
        <w:tc>
          <w:tcPr>
            <w:tcW w:w="2552" w:type="dxa"/>
          </w:tcPr>
          <w:p w:rsidR="00D17665" w:rsidRDefault="00D17665" w:rsidP="0046215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Plafond</w:t>
            </w:r>
          </w:p>
        </w:tc>
        <w:tc>
          <w:tcPr>
            <w:tcW w:w="675" w:type="dxa"/>
          </w:tcPr>
          <w:p w:rsidR="00D17665" w:rsidRPr="000726DD" w:rsidRDefault="00D17665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D17665" w:rsidRPr="00E427A4" w:rsidRDefault="00D17665" w:rsidP="00035667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€ </w:t>
            </w:r>
            <w:r w:rsidR="00035667">
              <w:rPr>
                <w:rFonts w:ascii="Arial" w:hAnsi="Arial" w:cs="Arial"/>
                <w:i/>
              </w:rPr>
              <w:t>20 Mln</w:t>
            </w:r>
            <w:r>
              <w:rPr>
                <w:rFonts w:ascii="Arial" w:hAnsi="Arial" w:cs="Arial"/>
                <w:i/>
              </w:rPr>
              <w:t>.</w:t>
            </w:r>
            <w:r w:rsidR="0003566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comprensivo della misura </w:t>
            </w:r>
            <w:r w:rsidR="00853451">
              <w:rPr>
                <w:rFonts w:ascii="Arial" w:hAnsi="Arial" w:cs="Arial"/>
                <w:i/>
              </w:rPr>
              <w:t>INVESTIMENTI</w:t>
            </w:r>
          </w:p>
        </w:tc>
      </w:tr>
      <w:tr w:rsidR="00F8279C" w:rsidRPr="00677677" w:rsidTr="000726DD">
        <w:tc>
          <w:tcPr>
            <w:tcW w:w="2552" w:type="dxa"/>
          </w:tcPr>
          <w:p w:rsidR="00F8279C" w:rsidRDefault="00F8279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Validità Promozione</w:t>
            </w:r>
          </w:p>
        </w:tc>
        <w:tc>
          <w:tcPr>
            <w:tcW w:w="675" w:type="dxa"/>
          </w:tcPr>
          <w:p w:rsidR="00F8279C" w:rsidRPr="000726DD" w:rsidRDefault="00F8279C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F8279C" w:rsidRDefault="001D11BF" w:rsidP="00F556E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</w:t>
            </w:r>
            <w:r w:rsidR="005C0545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>12</w:t>
            </w:r>
            <w:r w:rsidR="005C0545">
              <w:rPr>
                <w:rFonts w:ascii="Arial" w:hAnsi="Arial" w:cs="Arial"/>
                <w:i/>
              </w:rPr>
              <w:t>/201</w:t>
            </w:r>
            <w:r w:rsidR="00F556ED">
              <w:rPr>
                <w:rFonts w:ascii="Arial" w:hAnsi="Arial" w:cs="Arial"/>
                <w:i/>
              </w:rPr>
              <w:t>5</w:t>
            </w:r>
          </w:p>
        </w:tc>
      </w:tr>
    </w:tbl>
    <w:p w:rsidR="001457B7" w:rsidRPr="00677677" w:rsidRDefault="001457B7">
      <w:pPr>
        <w:rPr>
          <w:rFonts w:ascii="Arial" w:hAnsi="Arial" w:cs="Arial"/>
        </w:rPr>
      </w:pPr>
    </w:p>
    <w:sectPr w:rsidR="001457B7" w:rsidRPr="00677677" w:rsidSect="00670D0F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4A5"/>
    <w:multiLevelType w:val="hybridMultilevel"/>
    <w:tmpl w:val="B95A2E26"/>
    <w:lvl w:ilvl="0" w:tplc="F0DA6C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0217"/>
    <w:multiLevelType w:val="hybridMultilevel"/>
    <w:tmpl w:val="71449BCC"/>
    <w:lvl w:ilvl="0" w:tplc="F0DA6C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5A7A"/>
    <w:multiLevelType w:val="hybridMultilevel"/>
    <w:tmpl w:val="ACAA7C2E"/>
    <w:lvl w:ilvl="0" w:tplc="F0DA6C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351B"/>
    <w:multiLevelType w:val="hybridMultilevel"/>
    <w:tmpl w:val="50B234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66354"/>
    <w:multiLevelType w:val="hybridMultilevel"/>
    <w:tmpl w:val="9E5E008C"/>
    <w:lvl w:ilvl="0" w:tplc="F0DA6C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17639"/>
    <w:multiLevelType w:val="hybridMultilevel"/>
    <w:tmpl w:val="3760A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8682A"/>
    <w:multiLevelType w:val="hybridMultilevel"/>
    <w:tmpl w:val="591AC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A733E"/>
    <w:multiLevelType w:val="hybridMultilevel"/>
    <w:tmpl w:val="C3F66084"/>
    <w:lvl w:ilvl="0" w:tplc="527CB6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77261"/>
    <w:multiLevelType w:val="hybridMultilevel"/>
    <w:tmpl w:val="564AB6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B7"/>
    <w:rsid w:val="00035667"/>
    <w:rsid w:val="000726DD"/>
    <w:rsid w:val="0009476B"/>
    <w:rsid w:val="000C59B6"/>
    <w:rsid w:val="000D366B"/>
    <w:rsid w:val="000F5840"/>
    <w:rsid w:val="001457B7"/>
    <w:rsid w:val="0017742F"/>
    <w:rsid w:val="001B72D0"/>
    <w:rsid w:val="001D11BF"/>
    <w:rsid w:val="002947CC"/>
    <w:rsid w:val="0035028A"/>
    <w:rsid w:val="003B4DB9"/>
    <w:rsid w:val="003F73C3"/>
    <w:rsid w:val="00462156"/>
    <w:rsid w:val="0049367E"/>
    <w:rsid w:val="004D03D8"/>
    <w:rsid w:val="004D2393"/>
    <w:rsid w:val="005C0545"/>
    <w:rsid w:val="00601300"/>
    <w:rsid w:val="00632B89"/>
    <w:rsid w:val="00667AB4"/>
    <w:rsid w:val="00670D0F"/>
    <w:rsid w:val="00677677"/>
    <w:rsid w:val="00786FEC"/>
    <w:rsid w:val="007A70BA"/>
    <w:rsid w:val="007D4D86"/>
    <w:rsid w:val="007E5088"/>
    <w:rsid w:val="00853451"/>
    <w:rsid w:val="008F7E33"/>
    <w:rsid w:val="00926C45"/>
    <w:rsid w:val="009A1D11"/>
    <w:rsid w:val="009B0590"/>
    <w:rsid w:val="00A26358"/>
    <w:rsid w:val="00A84922"/>
    <w:rsid w:val="00AF2C3C"/>
    <w:rsid w:val="00B01278"/>
    <w:rsid w:val="00BC620D"/>
    <w:rsid w:val="00C3671F"/>
    <w:rsid w:val="00C7367C"/>
    <w:rsid w:val="00C74CAD"/>
    <w:rsid w:val="00D17665"/>
    <w:rsid w:val="00D934D2"/>
    <w:rsid w:val="00DE791C"/>
    <w:rsid w:val="00E427A4"/>
    <w:rsid w:val="00E74F42"/>
    <w:rsid w:val="00EB187D"/>
    <w:rsid w:val="00EB30DB"/>
    <w:rsid w:val="00ED0184"/>
    <w:rsid w:val="00EE1AC3"/>
    <w:rsid w:val="00F556ED"/>
    <w:rsid w:val="00F663EF"/>
    <w:rsid w:val="00F74CC9"/>
    <w:rsid w:val="00F8279C"/>
    <w:rsid w:val="00F8538C"/>
    <w:rsid w:val="00FB3B82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7677"/>
    <w:pPr>
      <w:ind w:left="720"/>
      <w:contextualSpacing/>
    </w:pPr>
  </w:style>
  <w:style w:type="character" w:customStyle="1" w:styleId="testopagina1">
    <w:name w:val="testopagina1"/>
    <w:rsid w:val="00E74F42"/>
    <w:rPr>
      <w:b w:val="0"/>
      <w:bCs w:val="0"/>
      <w:color w:val="434343"/>
      <w:sz w:val="11"/>
      <w:szCs w:val="11"/>
      <w:bdr w:val="none" w:sz="0" w:space="0" w:color="auto" w:frame="1"/>
    </w:rPr>
  </w:style>
  <w:style w:type="paragraph" w:styleId="NormaleWeb">
    <w:name w:val="Normal (Web)"/>
    <w:basedOn w:val="Normale"/>
    <w:rsid w:val="00926C45"/>
    <w:pPr>
      <w:spacing w:after="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926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7677"/>
    <w:pPr>
      <w:ind w:left="720"/>
      <w:contextualSpacing/>
    </w:pPr>
  </w:style>
  <w:style w:type="character" w:customStyle="1" w:styleId="testopagina1">
    <w:name w:val="testopagina1"/>
    <w:rsid w:val="00E74F42"/>
    <w:rPr>
      <w:b w:val="0"/>
      <w:bCs w:val="0"/>
      <w:color w:val="434343"/>
      <w:sz w:val="11"/>
      <w:szCs w:val="11"/>
      <w:bdr w:val="none" w:sz="0" w:space="0" w:color="auto" w:frame="1"/>
    </w:rPr>
  </w:style>
  <w:style w:type="paragraph" w:styleId="NormaleWeb">
    <w:name w:val="Normal (Web)"/>
    <w:basedOn w:val="Normale"/>
    <w:rsid w:val="00926C45"/>
    <w:pPr>
      <w:spacing w:after="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926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crsmadmin</dc:creator>
  <cp:lastModifiedBy>crsmadmin</cp:lastModifiedBy>
  <cp:revision>4</cp:revision>
  <cp:lastPrinted>2014-11-11T15:09:00Z</cp:lastPrinted>
  <dcterms:created xsi:type="dcterms:W3CDTF">2014-11-11T15:09:00Z</dcterms:created>
  <dcterms:modified xsi:type="dcterms:W3CDTF">2014-11-11T15:18:00Z</dcterms:modified>
</cp:coreProperties>
</file>